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0128" w:rsidRPr="001E0128" w:rsidRDefault="001E0128" w:rsidP="001E0128">
      <w:pPr>
        <w:jc w:val="center"/>
        <w:rPr>
          <w:rFonts w:ascii="Arial" w:hAnsi="Arial" w:cs="Arial"/>
          <w:b/>
          <w:sz w:val="28"/>
          <w:szCs w:val="28"/>
        </w:rPr>
      </w:pPr>
      <w:r w:rsidRPr="001E0128">
        <w:rPr>
          <w:rFonts w:ascii="Arial" w:hAnsi="Arial" w:cs="Arial"/>
          <w:b/>
          <w:sz w:val="28"/>
          <w:szCs w:val="28"/>
        </w:rPr>
        <w:t>Κορίτσια χωρίς παιδική ηλικία</w:t>
      </w:r>
    </w:p>
    <w:p w:rsidR="001E0128" w:rsidRPr="001E0128" w:rsidRDefault="001E0128" w:rsidP="001E0128">
      <w:pPr>
        <w:jc w:val="both"/>
        <w:rPr>
          <w:rFonts w:ascii="Arial" w:hAnsi="Arial" w:cs="Arial"/>
          <w:sz w:val="24"/>
          <w:szCs w:val="24"/>
        </w:rPr>
      </w:pPr>
      <w:r w:rsidRPr="001E0128">
        <w:rPr>
          <w:rFonts w:ascii="Arial" w:hAnsi="Arial" w:cs="Arial"/>
          <w:sz w:val="24"/>
          <w:szCs w:val="24"/>
        </w:rPr>
        <w:t xml:space="preserve">Η Μαρία είναι ένα κορίτσι 13 χρονών που ζει σε ένα μικρό χωριό της ερήμου στο κράτος της Μπουρκίνα Φάσο, αναγκάστηκε να παντρευτεί έναν άντρα 70 χρονών, ο οποίος είχε ήδη παντρευτεί πολλές φορές. Η Μαρία δεν είχε ποτέ την ευκαιρία να τελειώσει την πρώτη τάξη του Δημοτικού Σχολείου ούτε να παίζει όπως όλα τα παιδιά με τους φίλους της. </w:t>
      </w:r>
    </w:p>
    <w:p w:rsidR="001E0128" w:rsidRPr="001E0128" w:rsidRDefault="001E0128" w:rsidP="001E0128">
      <w:pPr>
        <w:jc w:val="both"/>
        <w:rPr>
          <w:rFonts w:ascii="Arial" w:hAnsi="Arial" w:cs="Arial"/>
          <w:sz w:val="24"/>
          <w:szCs w:val="24"/>
        </w:rPr>
      </w:pPr>
      <w:r w:rsidRPr="001E0128">
        <w:rPr>
          <w:rFonts w:ascii="Arial" w:hAnsi="Arial" w:cs="Arial"/>
          <w:sz w:val="24"/>
          <w:szCs w:val="24"/>
        </w:rPr>
        <w:t xml:space="preserve">Η ίδια η Μαρία λέει: «Πριν δύο εβδομάδες ο μπαμπάς μου με πάντρεψε με ένα άντρα 70 χρονών, ο οποίος είχε ήδη πέντε συζύγους. Ο μπαμπάς μου με απείλησε πως αν δεν τον παντρευτώ θα με σκότωνε. Πέρασα τρεις ημέρες με τις άλλες συζύγους στο σπίτι και μετά το έσκασα. Περπατούσα τρεις μέρες για να φτάσω στο κέντρο όπου φιλοξενούνται μικρά κορίτσια που πέρασαν τα ίδια με μένα». </w:t>
      </w:r>
    </w:p>
    <w:p w:rsidR="00640A8D" w:rsidRDefault="001E0128" w:rsidP="001E0128">
      <w:pPr>
        <w:jc w:val="both"/>
        <w:rPr>
          <w:rFonts w:ascii="Arial" w:hAnsi="Arial" w:cs="Arial"/>
          <w:sz w:val="24"/>
          <w:szCs w:val="24"/>
        </w:rPr>
      </w:pPr>
      <w:r w:rsidRPr="001E0128">
        <w:rPr>
          <w:rFonts w:ascii="Arial" w:hAnsi="Arial" w:cs="Arial"/>
          <w:sz w:val="24"/>
          <w:szCs w:val="24"/>
        </w:rPr>
        <w:t>Τα περισσότερα κορίτσια και οι περισσότερες γυναίκες στη Δυτική Αφρική δεν απολαμβάνουν τα δικαιώματα που θα έπρεπε και γίνονται θύματα βίας αφού εξαναγκάζονται να παντρευτούν από μικρή ηλικία και με αυτόν τον τρόπο παραβιάζονται όλα τα θεμελιώδη δικαιώματά τους.</w:t>
      </w:r>
    </w:p>
    <w:p w:rsidR="001E0128" w:rsidRDefault="001E0128" w:rsidP="001E0128">
      <w:pPr>
        <w:jc w:val="both"/>
        <w:rPr>
          <w:rFonts w:ascii="Arial" w:hAnsi="Arial" w:cs="Arial"/>
          <w:sz w:val="24"/>
          <w:szCs w:val="24"/>
        </w:rPr>
      </w:pPr>
      <w:r w:rsidRPr="001E0128">
        <w:rPr>
          <w:rFonts w:ascii="Arial" w:hAnsi="Arial" w:cs="Arial"/>
          <w:noProof/>
          <w:sz w:val="24"/>
          <w:szCs w:val="24"/>
          <w:lang w:eastAsia="el-GR"/>
        </w:rPr>
        <w:drawing>
          <wp:inline distT="0" distB="0" distL="0" distR="0">
            <wp:extent cx="5274310" cy="3756048"/>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3756048"/>
                    </a:xfrm>
                    <a:prstGeom prst="rect">
                      <a:avLst/>
                    </a:prstGeom>
                    <a:noFill/>
                    <a:ln>
                      <a:noFill/>
                    </a:ln>
                  </pic:spPr>
                </pic:pic>
              </a:graphicData>
            </a:graphic>
          </wp:inline>
        </w:drawing>
      </w:r>
    </w:p>
    <w:p w:rsidR="001E0128" w:rsidRPr="001E0128" w:rsidRDefault="001E0128" w:rsidP="001E0128">
      <w:pPr>
        <w:pStyle w:val="Pa4"/>
        <w:jc w:val="center"/>
        <w:rPr>
          <w:rFonts w:cs="Amnesty Trade Gothic Greek Bold"/>
          <w:b/>
          <w:color w:val="000000"/>
          <w:sz w:val="16"/>
          <w:szCs w:val="16"/>
        </w:rPr>
      </w:pPr>
      <w:r w:rsidRPr="001E0128">
        <w:rPr>
          <w:rStyle w:val="A1"/>
          <w:b/>
          <w:sz w:val="16"/>
          <w:szCs w:val="16"/>
        </w:rPr>
        <w:t xml:space="preserve">Μικρό καταφύγιο για τις </w:t>
      </w:r>
      <w:proofErr w:type="spellStart"/>
      <w:r w:rsidRPr="001E0128">
        <w:rPr>
          <w:rStyle w:val="A1"/>
          <w:b/>
          <w:sz w:val="16"/>
          <w:szCs w:val="16"/>
        </w:rPr>
        <w:t>επιζήσασες</w:t>
      </w:r>
      <w:proofErr w:type="spellEnd"/>
      <w:r w:rsidRPr="001E0128">
        <w:rPr>
          <w:rStyle w:val="A1"/>
          <w:b/>
          <w:sz w:val="16"/>
          <w:szCs w:val="16"/>
        </w:rPr>
        <w:t xml:space="preserve"> των εξαναγκαστικών γάμων στην βορειοανατολική Μπουρκίνα Φάσο. Το 52% όλων των κοριτσιών στη χώρα παντρεύονται πριν από τα 18, ενώ η Μπουρκίνα Φάσο είναι η έβδομη χώρα παγκόσμια σε ποσοστά εξαναγκαστικών γάμων.</w:t>
      </w:r>
    </w:p>
    <w:p w:rsidR="001E0128" w:rsidRPr="001E0128" w:rsidRDefault="001E0128" w:rsidP="001E0128">
      <w:pPr>
        <w:jc w:val="center"/>
        <w:rPr>
          <w:rFonts w:ascii="Arial" w:hAnsi="Arial" w:cs="Arial"/>
          <w:b/>
          <w:sz w:val="16"/>
          <w:szCs w:val="16"/>
          <w:lang w:val="en-US"/>
        </w:rPr>
      </w:pPr>
      <w:r w:rsidRPr="001E0128">
        <w:rPr>
          <w:rStyle w:val="A1"/>
          <w:b/>
          <w:sz w:val="16"/>
          <w:szCs w:val="16"/>
          <w:lang w:val="en-US"/>
        </w:rPr>
        <w:t>Sophie Garcia/Corbis for Amnesty International</w:t>
      </w:r>
    </w:p>
    <w:p w:rsidR="001E0128" w:rsidRPr="001E0128" w:rsidRDefault="001E0128" w:rsidP="001E0128">
      <w:pPr>
        <w:jc w:val="both"/>
        <w:rPr>
          <w:rFonts w:ascii="Arial" w:hAnsi="Arial" w:cs="Arial"/>
          <w:sz w:val="24"/>
          <w:szCs w:val="24"/>
        </w:rPr>
      </w:pPr>
      <w:r w:rsidRPr="001E0128">
        <w:rPr>
          <w:rFonts w:ascii="Arial" w:hAnsi="Arial" w:cs="Arial"/>
          <w:sz w:val="24"/>
          <w:szCs w:val="24"/>
        </w:rPr>
        <w:t xml:space="preserve">Στην Μπουρκίνα Φάσο και στη Σιέρρα Λεόνε το 30%-50% των κοριτσιών αναγκάζονται να παντρευτούν πολύ πριν τα 18 και το ανησυχητικό είναι ότι αυτοί οι αριθμοί πιθανότατα θα μεγαλώσουν στα επόμενα χρόνια. </w:t>
      </w:r>
    </w:p>
    <w:p w:rsidR="001E0128" w:rsidRDefault="001E0128" w:rsidP="001E0128">
      <w:pPr>
        <w:jc w:val="both"/>
        <w:rPr>
          <w:rFonts w:ascii="Arial" w:hAnsi="Arial" w:cs="Arial"/>
          <w:sz w:val="24"/>
          <w:szCs w:val="24"/>
        </w:rPr>
      </w:pPr>
      <w:r w:rsidRPr="001E0128">
        <w:rPr>
          <w:rFonts w:ascii="Arial" w:hAnsi="Arial" w:cs="Arial"/>
          <w:sz w:val="24"/>
          <w:szCs w:val="24"/>
        </w:rPr>
        <w:lastRenderedPageBreak/>
        <w:t>Για να αντιμετωπίσει αυτά τα θέματα, η Διεθνής Αμνηστία ξεκίνησε μια διεθνή πρωτοβουλία με την υποστήριξη του Υπουργείου Διεθνούς Ανάπτυξης της κυβέρνησης του Ηνωμένου Βασιλείου, ώστε να δοθεί η δυνατότητα στις κοινότητες να εγκαταλείψουν τις μεθόδους του πρώιμου και αναγκαστικού γάμου. Το έργο έχει ως στόχο την ενδυνάμωση των γυναικών και των κοριτσιών, βοηθώντας τους να υπερασπιστούν τους εαυτούς από τις κακές συμπεριφορές, ενώ παράλληλα ενθαρρύνει τις κοινότητες να αλλάξουν νοοτροπίες.</w:t>
      </w:r>
    </w:p>
    <w:p w:rsidR="006D2051" w:rsidRDefault="006D2051" w:rsidP="001E0128">
      <w:pPr>
        <w:jc w:val="both"/>
        <w:rPr>
          <w:rFonts w:ascii="Arial" w:hAnsi="Arial" w:cs="Arial"/>
          <w:sz w:val="24"/>
          <w:szCs w:val="24"/>
        </w:rPr>
      </w:pPr>
    </w:p>
    <w:p w:rsidR="006D2051" w:rsidRPr="006D2051" w:rsidRDefault="006D2051" w:rsidP="006D2051">
      <w:pPr>
        <w:jc w:val="center"/>
        <w:rPr>
          <w:rFonts w:ascii="Arial" w:hAnsi="Arial" w:cs="Arial"/>
          <w:b/>
          <w:sz w:val="24"/>
          <w:szCs w:val="24"/>
        </w:rPr>
      </w:pPr>
      <w:r w:rsidRPr="006D2051">
        <w:rPr>
          <w:rFonts w:ascii="Arial" w:hAnsi="Arial" w:cs="Arial"/>
          <w:b/>
          <w:sz w:val="24"/>
          <w:szCs w:val="24"/>
        </w:rPr>
        <w:t>Παιδική Ερ</w:t>
      </w:r>
      <w:r w:rsidR="00D94A38">
        <w:rPr>
          <w:rFonts w:ascii="Arial" w:hAnsi="Arial" w:cs="Arial"/>
          <w:b/>
          <w:sz w:val="24"/>
          <w:szCs w:val="24"/>
        </w:rPr>
        <w:t xml:space="preserve">γασία στον Κόσμο </w:t>
      </w:r>
      <w:bookmarkStart w:id="0" w:name="_GoBack"/>
      <w:bookmarkEnd w:id="0"/>
    </w:p>
    <w:p w:rsidR="006D2051" w:rsidRPr="006D2051" w:rsidRDefault="006D2051" w:rsidP="006D2051">
      <w:pPr>
        <w:jc w:val="both"/>
        <w:rPr>
          <w:rFonts w:ascii="Arial" w:hAnsi="Arial" w:cs="Arial"/>
          <w:sz w:val="24"/>
          <w:szCs w:val="24"/>
        </w:rPr>
      </w:pPr>
      <w:r w:rsidRPr="006D2051">
        <w:rPr>
          <w:rFonts w:ascii="Arial" w:hAnsi="Arial" w:cs="Arial"/>
          <w:sz w:val="24"/>
          <w:szCs w:val="24"/>
        </w:rPr>
        <w:t xml:space="preserve">Πολλές μάρκες ηλεκτρονικών ειδών, κινητών, μπαταριών, ηλεκτρονικών παιχνιδιών ανά τον κόσμο, χρησιμοποιούν ένα υλικό που λέγεται κοβάλτιο για να κατασκευάσουν τα παραπάνω είδη. Το κοβάλτιο είναι ένα ορυκτό που βρίσκεται στο υπέδαφος της γης και για να μπορέσουμε να το χρησιμοποιήσουμε χρειάζονται εξορύξεις. Εκατομμύρια άνθρωποι σε όλη τη γη απολαμβάνουν τα οφέλη από τα σύγχρονα κινητά, τα ηλεκτρονικά παιχνίδια και τις δυνατές μπαταρίες αλλά σπάνια ρωτάνε πως φτιάχτηκαν. </w:t>
      </w:r>
    </w:p>
    <w:p w:rsidR="006D2051" w:rsidRPr="006D2051" w:rsidRDefault="006D2051" w:rsidP="006D2051">
      <w:pPr>
        <w:jc w:val="both"/>
        <w:rPr>
          <w:rFonts w:ascii="Arial" w:hAnsi="Arial" w:cs="Arial"/>
          <w:sz w:val="24"/>
          <w:szCs w:val="24"/>
        </w:rPr>
      </w:pPr>
      <w:r w:rsidRPr="006D2051">
        <w:rPr>
          <w:rFonts w:ascii="Arial" w:hAnsi="Arial" w:cs="Arial"/>
          <w:sz w:val="24"/>
          <w:szCs w:val="24"/>
        </w:rPr>
        <w:t xml:space="preserve">Η Διεθνής Αμνηστία έκανε μία μεγάλη έρευνα και ανακάλυψε πως διάφοροι έμποροι από διάσημες εταιρίες αγοράζουν το κοβάλτιο πολύ φθηνά σε περιοχές όπου εργάζονται παιδιά σε εξορύξεις. Το μεγαλύτερο μέρος του κοβαλτίου εξορύσσεται στο Κονγκό, μία μεγάλη χώρα της Αφρικής, όπου τα παιδιά που εργάζονται εκεί δεν έχουν κανένα προστατευτικό εξοπλισμό όπως γάντια, ρούχα εργασίας ή μάσκες. </w:t>
      </w:r>
    </w:p>
    <w:p w:rsidR="006D2051" w:rsidRPr="006D2051" w:rsidRDefault="006D2051" w:rsidP="006D2051">
      <w:pPr>
        <w:jc w:val="both"/>
        <w:rPr>
          <w:rFonts w:ascii="Arial" w:hAnsi="Arial" w:cs="Arial"/>
          <w:sz w:val="24"/>
          <w:szCs w:val="24"/>
        </w:rPr>
      </w:pPr>
      <w:r w:rsidRPr="006D2051">
        <w:rPr>
          <w:rFonts w:ascii="Arial" w:hAnsi="Arial" w:cs="Arial"/>
          <w:sz w:val="24"/>
          <w:szCs w:val="24"/>
        </w:rPr>
        <w:t xml:space="preserve">Παιδιά – εργάτες δήλωσαν στη Διεθνή Αμνηστία ότι εργάζονται για περισσότερες από 12 ώρες την ημέρα, κουβαλώντας βαριά φορτία στα ορυχεία, ώστε να κερδίσουν ένα με δύο δολάρια την ημέρα. Το 2014, περίπου 40.000 παιδιά εργάζονταν σε ορυχεία σε όλο το Κονγκό εξορύσσοντας κοβάλτιο. </w:t>
      </w:r>
    </w:p>
    <w:p w:rsidR="006D2051" w:rsidRDefault="006D2051" w:rsidP="006D2051">
      <w:pPr>
        <w:jc w:val="both"/>
        <w:rPr>
          <w:rFonts w:ascii="Arial" w:hAnsi="Arial" w:cs="Arial"/>
          <w:sz w:val="24"/>
          <w:szCs w:val="24"/>
        </w:rPr>
      </w:pPr>
      <w:r w:rsidRPr="006D2051">
        <w:rPr>
          <w:rFonts w:ascii="Arial" w:hAnsi="Arial" w:cs="Arial"/>
          <w:sz w:val="24"/>
          <w:szCs w:val="24"/>
        </w:rPr>
        <w:t>«Περνούσα 24 ώρες κάτω στα τούνελ. Έφτανα το πρωί και θα έφευγα το επόμενο πρωί… Προσπαθούσα να με ηρεμήσω εκεί κάτω…Η θετή μητέρα μου σχεδίαζε να με στείλει σχολείο, αλλά ο θετός πατέρας μου ήταν αντίθετος, με εκμεταλλευόταν με το να με βάζει να δουλεύω στο ορυχείο», λέει ο Πωλ, ένα ορφανό παιδί 14 ετών που ξεκίνησε να εξορύσσει κοβάλτιο στην ηλικία των 12 ετών.</w:t>
      </w:r>
    </w:p>
    <w:p w:rsidR="006D2051" w:rsidRDefault="006D2051" w:rsidP="006D2051">
      <w:pPr>
        <w:jc w:val="center"/>
        <w:rPr>
          <w:rFonts w:ascii="Arial" w:hAnsi="Arial" w:cs="Arial"/>
          <w:sz w:val="24"/>
          <w:szCs w:val="24"/>
        </w:rPr>
      </w:pPr>
      <w:r w:rsidRPr="006D2051">
        <w:rPr>
          <w:rFonts w:ascii="Arial" w:hAnsi="Arial" w:cs="Arial"/>
          <w:noProof/>
          <w:sz w:val="24"/>
          <w:szCs w:val="24"/>
          <w:lang w:eastAsia="el-GR"/>
        </w:rPr>
        <w:drawing>
          <wp:inline distT="0" distB="0" distL="0" distR="0">
            <wp:extent cx="3067050" cy="1652081"/>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73150" cy="1655367"/>
                    </a:xfrm>
                    <a:prstGeom prst="rect">
                      <a:avLst/>
                    </a:prstGeom>
                    <a:noFill/>
                    <a:ln>
                      <a:noFill/>
                    </a:ln>
                  </pic:spPr>
                </pic:pic>
              </a:graphicData>
            </a:graphic>
          </wp:inline>
        </w:drawing>
      </w:r>
    </w:p>
    <w:p w:rsidR="006D2051" w:rsidRDefault="006D2051" w:rsidP="006D2051">
      <w:pPr>
        <w:spacing w:line="240" w:lineRule="auto"/>
        <w:jc w:val="center"/>
        <w:rPr>
          <w:rStyle w:val="A1"/>
          <w:rFonts w:ascii="Arial" w:hAnsi="Arial" w:cs="Arial"/>
          <w:b/>
          <w:sz w:val="16"/>
          <w:szCs w:val="16"/>
        </w:rPr>
      </w:pPr>
      <w:r w:rsidRPr="006D2051">
        <w:rPr>
          <w:rStyle w:val="A1"/>
          <w:rFonts w:ascii="Arial" w:hAnsi="Arial" w:cs="Arial"/>
          <w:b/>
          <w:sz w:val="16"/>
          <w:szCs w:val="16"/>
        </w:rPr>
        <w:lastRenderedPageBreak/>
        <w:t xml:space="preserve">Ο Τσαρλς, ένα 13χρονο παιδί, διαχωρίζει τις πέτρες από το κοβάλτιο με τον πατέρα του, στην ακτή της λίμνης </w:t>
      </w:r>
      <w:proofErr w:type="spellStart"/>
      <w:r w:rsidRPr="006D2051">
        <w:rPr>
          <w:rStyle w:val="A1"/>
          <w:rFonts w:ascii="Arial" w:hAnsi="Arial" w:cs="Arial"/>
          <w:b/>
          <w:sz w:val="16"/>
          <w:szCs w:val="16"/>
        </w:rPr>
        <w:t>Μάλο</w:t>
      </w:r>
      <w:proofErr w:type="spellEnd"/>
      <w:r w:rsidRPr="006D2051">
        <w:rPr>
          <w:rStyle w:val="A1"/>
          <w:rFonts w:ascii="Arial" w:hAnsi="Arial" w:cs="Arial"/>
          <w:b/>
          <w:sz w:val="16"/>
          <w:szCs w:val="16"/>
        </w:rPr>
        <w:t xml:space="preserve">, στην περιοχή </w:t>
      </w:r>
      <w:proofErr w:type="spellStart"/>
      <w:r w:rsidRPr="006D2051">
        <w:rPr>
          <w:rStyle w:val="A1"/>
          <w:rFonts w:ascii="Arial" w:hAnsi="Arial" w:cs="Arial"/>
          <w:b/>
          <w:sz w:val="16"/>
          <w:szCs w:val="16"/>
        </w:rPr>
        <w:t>Καπάτα</w:t>
      </w:r>
      <w:proofErr w:type="spellEnd"/>
      <w:r w:rsidRPr="006D2051">
        <w:rPr>
          <w:rStyle w:val="A1"/>
          <w:rFonts w:ascii="Arial" w:hAnsi="Arial" w:cs="Arial"/>
          <w:b/>
          <w:sz w:val="16"/>
          <w:szCs w:val="16"/>
        </w:rPr>
        <w:t xml:space="preserve"> στο προάστιο </w:t>
      </w:r>
      <w:proofErr w:type="spellStart"/>
      <w:r w:rsidRPr="006D2051">
        <w:rPr>
          <w:rStyle w:val="A1"/>
          <w:rFonts w:ascii="Arial" w:hAnsi="Arial" w:cs="Arial"/>
          <w:b/>
          <w:sz w:val="16"/>
          <w:szCs w:val="16"/>
        </w:rPr>
        <w:t>Κολβέζι</w:t>
      </w:r>
      <w:proofErr w:type="spellEnd"/>
      <w:r w:rsidRPr="006D2051">
        <w:rPr>
          <w:rStyle w:val="A1"/>
          <w:rFonts w:ascii="Arial" w:hAnsi="Arial" w:cs="Arial"/>
          <w:b/>
          <w:sz w:val="16"/>
          <w:szCs w:val="16"/>
        </w:rPr>
        <w:t xml:space="preserve"> της Λαϊκής Δημοκρατίας του Κονγκό.</w:t>
      </w:r>
    </w:p>
    <w:p w:rsidR="006D2051" w:rsidRDefault="006D2051" w:rsidP="006D2051">
      <w:pPr>
        <w:spacing w:line="240" w:lineRule="auto"/>
        <w:jc w:val="center"/>
        <w:rPr>
          <w:rStyle w:val="A1"/>
          <w:rFonts w:ascii="Arial" w:hAnsi="Arial" w:cs="Arial"/>
          <w:b/>
          <w:sz w:val="16"/>
          <w:szCs w:val="16"/>
        </w:rPr>
      </w:pPr>
      <w:r w:rsidRPr="006D2051">
        <w:rPr>
          <w:rStyle w:val="A1"/>
          <w:rFonts w:ascii="Arial" w:hAnsi="Arial" w:cs="Arial"/>
          <w:b/>
          <w:sz w:val="16"/>
          <w:szCs w:val="16"/>
        </w:rPr>
        <w:t xml:space="preserve"> </w:t>
      </w:r>
      <w:proofErr w:type="spellStart"/>
      <w:r w:rsidRPr="006D2051">
        <w:rPr>
          <w:rStyle w:val="A1"/>
          <w:rFonts w:ascii="Arial" w:hAnsi="Arial" w:cs="Arial"/>
          <w:b/>
          <w:sz w:val="16"/>
          <w:szCs w:val="16"/>
        </w:rPr>
        <w:t>Μάϊος</w:t>
      </w:r>
      <w:proofErr w:type="spellEnd"/>
      <w:r w:rsidRPr="006D2051">
        <w:rPr>
          <w:rStyle w:val="A1"/>
          <w:rFonts w:ascii="Arial" w:hAnsi="Arial" w:cs="Arial"/>
          <w:b/>
          <w:sz w:val="16"/>
          <w:szCs w:val="16"/>
        </w:rPr>
        <w:t xml:space="preserve"> 2015 © </w:t>
      </w:r>
      <w:proofErr w:type="spellStart"/>
      <w:r w:rsidRPr="006D2051">
        <w:rPr>
          <w:rStyle w:val="A1"/>
          <w:rFonts w:ascii="Arial" w:hAnsi="Arial" w:cs="Arial"/>
          <w:b/>
          <w:sz w:val="16"/>
          <w:szCs w:val="16"/>
        </w:rPr>
        <w:t>Amnesty</w:t>
      </w:r>
      <w:proofErr w:type="spellEnd"/>
      <w:r w:rsidRPr="006D2051">
        <w:rPr>
          <w:rStyle w:val="A1"/>
          <w:rFonts w:ascii="Arial" w:hAnsi="Arial" w:cs="Arial"/>
          <w:b/>
          <w:sz w:val="16"/>
          <w:szCs w:val="16"/>
        </w:rPr>
        <w:t xml:space="preserve"> International.</w:t>
      </w:r>
    </w:p>
    <w:p w:rsidR="006D2051" w:rsidRDefault="006D2051" w:rsidP="006D2051">
      <w:pPr>
        <w:spacing w:line="240" w:lineRule="auto"/>
        <w:rPr>
          <w:rStyle w:val="A1"/>
          <w:rFonts w:ascii="Arial" w:hAnsi="Arial" w:cs="Arial"/>
          <w:b/>
          <w:sz w:val="16"/>
          <w:szCs w:val="16"/>
        </w:rPr>
      </w:pPr>
    </w:p>
    <w:p w:rsidR="006D2051" w:rsidRPr="006D2051" w:rsidRDefault="006D2051" w:rsidP="006D2051">
      <w:pPr>
        <w:spacing w:line="240" w:lineRule="auto"/>
        <w:jc w:val="center"/>
        <w:rPr>
          <w:rFonts w:ascii="Arial" w:hAnsi="Arial" w:cs="Arial"/>
          <w:b/>
          <w:sz w:val="16"/>
          <w:szCs w:val="16"/>
        </w:rPr>
      </w:pPr>
    </w:p>
    <w:p w:rsidR="00C31E97" w:rsidRDefault="00C31E97" w:rsidP="001E0128">
      <w:pPr>
        <w:jc w:val="both"/>
        <w:rPr>
          <w:rFonts w:ascii="Arial" w:hAnsi="Arial" w:cs="Arial"/>
          <w:b/>
          <w:i/>
          <w:sz w:val="24"/>
          <w:szCs w:val="24"/>
          <w:u w:val="single"/>
        </w:rPr>
      </w:pPr>
      <w:r w:rsidRPr="00C31E97">
        <w:rPr>
          <w:rFonts w:ascii="Arial" w:hAnsi="Arial" w:cs="Arial"/>
          <w:b/>
          <w:i/>
          <w:sz w:val="24"/>
          <w:szCs w:val="24"/>
          <w:u w:val="single"/>
        </w:rPr>
        <w:t>Δραστηριότητα</w:t>
      </w:r>
    </w:p>
    <w:p w:rsidR="00C31E97" w:rsidRDefault="00C31E97" w:rsidP="001E0128">
      <w:pPr>
        <w:jc w:val="both"/>
        <w:rPr>
          <w:rFonts w:ascii="Arial" w:hAnsi="Arial" w:cs="Arial"/>
          <w:b/>
          <w:i/>
          <w:sz w:val="24"/>
          <w:szCs w:val="24"/>
        </w:rPr>
      </w:pPr>
      <w:r w:rsidRPr="00C31E97">
        <w:rPr>
          <w:rFonts w:ascii="Arial" w:hAnsi="Arial" w:cs="Arial"/>
          <w:b/>
          <w:i/>
          <w:sz w:val="24"/>
          <w:szCs w:val="24"/>
        </w:rPr>
        <w:t xml:space="preserve">Να απαντήσετε </w:t>
      </w:r>
      <w:r w:rsidR="004C3CA3">
        <w:rPr>
          <w:rFonts w:ascii="Arial" w:hAnsi="Arial" w:cs="Arial"/>
          <w:b/>
          <w:i/>
          <w:sz w:val="24"/>
          <w:szCs w:val="24"/>
        </w:rPr>
        <w:t xml:space="preserve">ελεύθερα και σύντομα </w:t>
      </w:r>
      <w:r w:rsidRPr="00C31E97">
        <w:rPr>
          <w:rFonts w:ascii="Arial" w:hAnsi="Arial" w:cs="Arial"/>
          <w:b/>
          <w:i/>
          <w:sz w:val="24"/>
          <w:szCs w:val="24"/>
        </w:rPr>
        <w:t>στις επόμενες ερωτήσεις</w:t>
      </w:r>
      <w:r>
        <w:rPr>
          <w:rFonts w:ascii="Arial" w:hAnsi="Arial" w:cs="Arial"/>
          <w:b/>
          <w:i/>
          <w:sz w:val="24"/>
          <w:szCs w:val="24"/>
        </w:rPr>
        <w:t>.</w:t>
      </w:r>
      <w:r w:rsidR="00AC11CE">
        <w:rPr>
          <w:rFonts w:ascii="Arial" w:hAnsi="Arial" w:cs="Arial"/>
          <w:b/>
          <w:i/>
          <w:sz w:val="24"/>
          <w:szCs w:val="24"/>
        </w:rPr>
        <w:t xml:space="preserve"> Χρησιμοποιήστε παραδείγματα όπου χρειάζεται για να γίνετε πιο κατανοητοί.</w:t>
      </w:r>
    </w:p>
    <w:p w:rsidR="004C3CA3" w:rsidRPr="001B0F25" w:rsidRDefault="004C3CA3" w:rsidP="001E0128">
      <w:pPr>
        <w:jc w:val="both"/>
        <w:rPr>
          <w:rFonts w:ascii="Arial" w:hAnsi="Arial" w:cs="Arial"/>
          <w:i/>
          <w:sz w:val="24"/>
          <w:szCs w:val="24"/>
        </w:rPr>
      </w:pPr>
      <w:r w:rsidRPr="001B0F25">
        <w:rPr>
          <w:rFonts w:ascii="Arial" w:hAnsi="Arial" w:cs="Arial"/>
          <w:i/>
          <w:sz w:val="24"/>
          <w:szCs w:val="24"/>
        </w:rPr>
        <w:t>1. Ποια δικαιώματα παραβιάζονται στην περίπτωση της Μαρίας;</w:t>
      </w:r>
    </w:p>
    <w:p w:rsidR="004C3CA3" w:rsidRPr="001B0F25" w:rsidRDefault="001B0F25" w:rsidP="001E0128">
      <w:pPr>
        <w:jc w:val="both"/>
        <w:rPr>
          <w:rFonts w:ascii="Arial" w:hAnsi="Arial" w:cs="Arial"/>
          <w:i/>
          <w:sz w:val="24"/>
          <w:szCs w:val="24"/>
        </w:rPr>
      </w:pPr>
      <w:r>
        <w:rPr>
          <w:rFonts w:ascii="Arial" w:hAnsi="Arial" w:cs="Arial"/>
          <w:i/>
          <w:sz w:val="24"/>
          <w:szCs w:val="24"/>
        </w:rPr>
        <w:t>………………………………………………………………………………………………………………………………………………………………………………………………………………………………………………………………………………</w:t>
      </w:r>
    </w:p>
    <w:p w:rsidR="004C3CA3" w:rsidRPr="001B0F25" w:rsidRDefault="004C3CA3" w:rsidP="001E0128">
      <w:pPr>
        <w:jc w:val="both"/>
        <w:rPr>
          <w:rFonts w:ascii="Arial" w:hAnsi="Arial" w:cs="Arial"/>
          <w:i/>
          <w:sz w:val="24"/>
          <w:szCs w:val="24"/>
        </w:rPr>
      </w:pPr>
      <w:r w:rsidRPr="001B0F25">
        <w:rPr>
          <w:rFonts w:ascii="Arial" w:hAnsi="Arial" w:cs="Arial"/>
          <w:i/>
          <w:sz w:val="24"/>
          <w:szCs w:val="24"/>
        </w:rPr>
        <w:t>2.  Τι συμβαίνει στο Κονγκό; Γιατί τα παιδιά εξαναγκάζονται να δουλέψουν;</w:t>
      </w:r>
    </w:p>
    <w:p w:rsidR="004C3CA3" w:rsidRPr="001B0F25" w:rsidRDefault="001B0F25" w:rsidP="001E0128">
      <w:pPr>
        <w:jc w:val="both"/>
        <w:rPr>
          <w:rFonts w:ascii="Arial" w:hAnsi="Arial" w:cs="Arial"/>
          <w:i/>
          <w:sz w:val="24"/>
          <w:szCs w:val="24"/>
        </w:rPr>
      </w:pPr>
      <w:r>
        <w:rPr>
          <w:rFonts w:ascii="Arial" w:hAnsi="Arial" w:cs="Arial"/>
          <w:i/>
          <w:sz w:val="24"/>
          <w:szCs w:val="24"/>
        </w:rPr>
        <w:t>………………………………………………………………………………………………………………………………………………………………………………………………………………………………………………………………………………</w:t>
      </w:r>
    </w:p>
    <w:p w:rsidR="004C3CA3" w:rsidRDefault="004C3CA3" w:rsidP="001E0128">
      <w:pPr>
        <w:jc w:val="both"/>
        <w:rPr>
          <w:rFonts w:ascii="Arial" w:hAnsi="Arial" w:cs="Arial"/>
          <w:i/>
          <w:sz w:val="24"/>
          <w:szCs w:val="24"/>
        </w:rPr>
      </w:pPr>
      <w:r w:rsidRPr="001B0F25">
        <w:rPr>
          <w:rFonts w:ascii="Arial" w:hAnsi="Arial" w:cs="Arial"/>
          <w:i/>
          <w:sz w:val="24"/>
          <w:szCs w:val="24"/>
        </w:rPr>
        <w:t>3. Πιστεύετε είναι προβλήματα</w:t>
      </w:r>
      <w:r w:rsidR="001B0F25" w:rsidRPr="001B0F25">
        <w:rPr>
          <w:rFonts w:ascii="Arial" w:hAnsi="Arial" w:cs="Arial"/>
          <w:i/>
          <w:sz w:val="24"/>
          <w:szCs w:val="24"/>
        </w:rPr>
        <w:t xml:space="preserve"> που δεν μας αφορούν; Πρέπει να αντιδράσουμε και αν ναι πως;</w:t>
      </w:r>
    </w:p>
    <w:p w:rsidR="001B0F25" w:rsidRPr="001B0F25" w:rsidRDefault="001B0F25" w:rsidP="001E0128">
      <w:pPr>
        <w:jc w:val="both"/>
        <w:rPr>
          <w:rFonts w:ascii="Arial" w:hAnsi="Arial" w:cs="Arial"/>
          <w:i/>
          <w:sz w:val="24"/>
          <w:szCs w:val="24"/>
        </w:rPr>
      </w:pPr>
      <w:r>
        <w:rPr>
          <w:rFonts w:ascii="Arial" w:hAnsi="Arial" w:cs="Arial"/>
          <w:i/>
          <w:sz w:val="24"/>
          <w:szCs w:val="24"/>
        </w:rPr>
        <w:t>………………………………………………………………………………………………………………………………………………………………………………………………………………………………………………………………………………</w:t>
      </w:r>
    </w:p>
    <w:p w:rsidR="004C3CA3" w:rsidRDefault="001B0F25" w:rsidP="001E0128">
      <w:pPr>
        <w:jc w:val="both"/>
        <w:rPr>
          <w:rFonts w:ascii="Arial" w:hAnsi="Arial" w:cs="Arial"/>
          <w:i/>
          <w:sz w:val="24"/>
          <w:szCs w:val="24"/>
        </w:rPr>
      </w:pPr>
      <w:r w:rsidRPr="001B0F25">
        <w:rPr>
          <w:rFonts w:ascii="Arial" w:hAnsi="Arial" w:cs="Arial"/>
          <w:i/>
          <w:sz w:val="24"/>
          <w:szCs w:val="24"/>
        </w:rPr>
        <w:t>4</w:t>
      </w:r>
      <w:r w:rsidR="004C3CA3" w:rsidRPr="001B0F25">
        <w:rPr>
          <w:rFonts w:ascii="Arial" w:hAnsi="Arial" w:cs="Arial"/>
          <w:i/>
          <w:sz w:val="24"/>
          <w:szCs w:val="24"/>
        </w:rPr>
        <w:t>. Γνωρίζετε αντίστοιχες περιπτώσεις στην Ελλάδα;</w:t>
      </w:r>
    </w:p>
    <w:p w:rsidR="001B0F25" w:rsidRPr="001B0F25" w:rsidRDefault="001B0F25" w:rsidP="001E0128">
      <w:pPr>
        <w:jc w:val="both"/>
        <w:rPr>
          <w:rFonts w:ascii="Arial" w:hAnsi="Arial" w:cs="Arial"/>
          <w:i/>
          <w:sz w:val="24"/>
          <w:szCs w:val="24"/>
        </w:rPr>
      </w:pPr>
      <w:r>
        <w:rPr>
          <w:rFonts w:ascii="Arial" w:hAnsi="Arial" w:cs="Arial"/>
          <w:i/>
          <w:sz w:val="24"/>
          <w:szCs w:val="24"/>
        </w:rPr>
        <w:t>……………………………………………………………………………………………………………………………………………………………………………………………………………………………………………………………………………….</w:t>
      </w:r>
    </w:p>
    <w:sectPr w:rsidR="001B0F25" w:rsidRPr="001B0F25">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mnesty Trade Gothic Greek Bold">
    <w:altName w:val="Arial"/>
    <w:panose1 w:val="00000000000000000000"/>
    <w:charset w:val="00"/>
    <w:family w:val="swiss"/>
    <w:notTrueType/>
    <w:pitch w:val="default"/>
    <w:sig w:usb0="00000001" w:usb1="00000000" w:usb2="00000000" w:usb3="00000000" w:csb0="00000009"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128"/>
    <w:rsid w:val="001B0F25"/>
    <w:rsid w:val="001E0128"/>
    <w:rsid w:val="002604A3"/>
    <w:rsid w:val="004C3CA3"/>
    <w:rsid w:val="00640A8D"/>
    <w:rsid w:val="006D2051"/>
    <w:rsid w:val="0088277E"/>
    <w:rsid w:val="008C4B24"/>
    <w:rsid w:val="00AC11CE"/>
    <w:rsid w:val="00B57867"/>
    <w:rsid w:val="00C31E97"/>
    <w:rsid w:val="00CE5D4A"/>
    <w:rsid w:val="00D7614F"/>
    <w:rsid w:val="00D94A3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BE42B3-61E2-4E90-86B3-B3441AD10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4">
    <w:name w:val="Pa4"/>
    <w:basedOn w:val="Normal"/>
    <w:next w:val="Normal"/>
    <w:uiPriority w:val="99"/>
    <w:rsid w:val="001E0128"/>
    <w:pPr>
      <w:autoSpaceDE w:val="0"/>
      <w:autoSpaceDN w:val="0"/>
      <w:adjustRightInd w:val="0"/>
      <w:spacing w:after="0" w:line="241" w:lineRule="atLeast"/>
    </w:pPr>
    <w:rPr>
      <w:rFonts w:ascii="Amnesty Trade Gothic Greek Bold" w:hAnsi="Amnesty Trade Gothic Greek Bold"/>
      <w:sz w:val="24"/>
      <w:szCs w:val="24"/>
    </w:rPr>
  </w:style>
  <w:style w:type="character" w:customStyle="1" w:styleId="A1">
    <w:name w:val="A1"/>
    <w:uiPriority w:val="99"/>
    <w:rsid w:val="001E0128"/>
    <w:rPr>
      <w:rFonts w:cs="Amnesty Trade Gothic Greek Bold"/>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3</Pages>
  <Words>718</Words>
  <Characters>3878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4587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7</cp:revision>
  <dcterms:created xsi:type="dcterms:W3CDTF">2020-03-30T18:46:00Z</dcterms:created>
  <dcterms:modified xsi:type="dcterms:W3CDTF">2020-03-30T19:17:00Z</dcterms:modified>
</cp:coreProperties>
</file>